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Letter Gothic Std Bold" w:cs="Letter Gothic Std Bold" w:eastAsia="Letter Gothic Std Bold" w:hAnsi="Letter Gothic Std Bold"/>
          <w:b w:val="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rtl w:val="0"/>
        </w:rPr>
        <w:t xml:space="preserve">Please email this completed form to: </w:t>
      </w:r>
      <w:hyperlink r:id="rId7">
        <w:r w:rsidDel="00000000" w:rsidR="00000000" w:rsidRPr="00000000">
          <w:rPr>
            <w:rFonts w:ascii="Arial" w:cs="Arial" w:eastAsia="Arial" w:hAnsi="Arial"/>
            <w:smallCaps w:val="1"/>
            <w:color w:val="0000ff"/>
            <w:u w:val="single"/>
            <w:rtl w:val="0"/>
          </w:rPr>
          <w:t xml:space="preserve">admin@theatreworks.org.au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-38092</wp:posOffset>
            </wp:positionH>
            <wp:positionV relativeFrom="paragraph">
              <wp:posOffset>-726432</wp:posOffset>
            </wp:positionV>
            <wp:extent cx="1700213" cy="305320"/>
            <wp:effectExtent b="0" l="0" r="0" t="0"/>
            <wp:wrapSquare wrapText="bothSides" distB="0" distT="0" distL="0" distR="0"/>
            <wp:docPr descr="main logo no tagline@JPG-300x-100" id="1" name="image1.jpg"/>
            <a:graphic>
              <a:graphicData uri="http://schemas.openxmlformats.org/drawingml/2006/picture">
                <pic:pic>
                  <pic:nvPicPr>
                    <pic:cNvPr descr="main logo no tagline@JPG-300x-100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305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>
          <w:rFonts w:ascii="Arial" w:cs="Arial" w:eastAsia="Arial" w:hAnsi="Arial"/>
          <w:b w:val="1"/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6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16"/>
        <w:gridCol w:w="2613"/>
        <w:gridCol w:w="2627"/>
        <w:tblGridChange w:id="0">
          <w:tblGrid>
            <w:gridCol w:w="5216"/>
            <w:gridCol w:w="2613"/>
            <w:gridCol w:w="2627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School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Date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Teacher</w:t>
              <w:tab/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Position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School Address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Arial" w:cs="Arial" w:eastAsia="Arial" w:hAnsi="Arial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State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Postcode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Telephone 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mobile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Arial" w:cs="Arial" w:eastAsia="Arial" w:hAnsi="Arial"/>
                <w:b w:val="1"/>
                <w:smallCap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Email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hd w:fill="ffffff" w:val="clear"/>
        <w:spacing w:after="0" w:before="240" w:lineRule="auto"/>
        <w:ind w:left="720" w:hanging="360"/>
        <w:rPr>
          <w:rFonts w:ascii="Arial" w:cs="Arial" w:eastAsia="Arial" w:hAnsi="Arial"/>
          <w:b w:val="1"/>
          <w:i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9"/>
          <w:szCs w:val="19"/>
          <w:rtl w:val="0"/>
        </w:rPr>
        <w:t xml:space="preserve">Regional and low ICSEA school / $20 (per student)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Arial" w:cs="Arial" w:eastAsia="Arial" w:hAnsi="Arial"/>
          <w:b w:val="1"/>
          <w:i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9"/>
          <w:szCs w:val="19"/>
          <w:rtl w:val="0"/>
        </w:rPr>
        <w:t xml:space="preserve">Metro schools: $30 (per student)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hd w:fill="ffffff" w:val="clear"/>
        <w:spacing w:after="0" w:lineRule="auto"/>
        <w:ind w:left="720" w:hanging="360"/>
        <w:rPr>
          <w:rFonts w:ascii="Arial" w:cs="Arial" w:eastAsia="Arial" w:hAnsi="Arial"/>
          <w:b w:val="1"/>
          <w:i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9"/>
          <w:szCs w:val="19"/>
          <w:rtl w:val="0"/>
        </w:rPr>
        <w:t xml:space="preserve">Accompanying teachers: One teacher may attend a performance for free per 10 students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hd w:fill="ffffff" w:val="clear"/>
        <w:spacing w:after="340" w:lineRule="auto"/>
        <w:ind w:left="720" w:hanging="360"/>
        <w:rPr>
          <w:rFonts w:ascii="Arial" w:cs="Arial" w:eastAsia="Arial" w:hAnsi="Arial"/>
          <w:b w:val="1"/>
          <w:i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9"/>
          <w:szCs w:val="19"/>
          <w:rtl w:val="0"/>
        </w:rPr>
        <w:t xml:space="preserve">Additional teachers: $40 per ticket</w:t>
      </w:r>
    </w:p>
    <w:tbl>
      <w:tblPr>
        <w:tblStyle w:val="Table2"/>
        <w:tblW w:w="10185.0" w:type="dxa"/>
        <w:jc w:val="left"/>
        <w:tblInd w:w="3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0"/>
        <w:gridCol w:w="1005"/>
        <w:gridCol w:w="1140"/>
        <w:gridCol w:w="1215"/>
        <w:gridCol w:w="1200"/>
        <w:gridCol w:w="1200"/>
        <w:gridCol w:w="1425"/>
        <w:gridCol w:w="1080"/>
        <w:tblGridChange w:id="0">
          <w:tblGrid>
            <w:gridCol w:w="1920"/>
            <w:gridCol w:w="1005"/>
            <w:gridCol w:w="1140"/>
            <w:gridCol w:w="1215"/>
            <w:gridCol w:w="1200"/>
            <w:gridCol w:w="1200"/>
            <w:gridCol w:w="1425"/>
            <w:gridCol w:w="1080"/>
          </w:tblGrid>
        </w:tblGridChange>
      </w:tblGrid>
      <w:tr>
        <w:trPr>
          <w:cantSplit w:val="0"/>
          <w:tblHeader w:val="0"/>
        </w:trPr>
        <w:tc>
          <w:tcPr>
            <w:shd w:fill="f12f1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DATE</w:t>
            </w:r>
          </w:p>
        </w:tc>
        <w:tc>
          <w:tcPr>
            <w:shd w:fill="f12f1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TIME</w:t>
            </w:r>
          </w:p>
        </w:tc>
        <w:tc>
          <w:tcPr>
            <w:shd w:fill="f12f1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NO. STUDENTS</w:t>
            </w:r>
          </w:p>
        </w:tc>
        <w:tc>
          <w:tcPr>
            <w:shd w:fill="f12f1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NO. FREE TEACHERS</w:t>
            </w:r>
          </w:p>
        </w:tc>
        <w:tc>
          <w:tcPr>
            <w:shd w:fill="f12f1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NO. PAID TEACHERS</w:t>
            </w:r>
          </w:p>
        </w:tc>
        <w:tc>
          <w:tcPr>
            <w:shd w:fill="f12f1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COST PER STUDENT </w:t>
              <w:br w:type="textWrapping"/>
              <w:t xml:space="preserve">($20 or $30)</w:t>
            </w:r>
          </w:p>
        </w:tc>
        <w:tc>
          <w:tcPr>
            <w:tcBorders>
              <w:right w:color="000000" w:space="0" w:sz="12" w:val="single"/>
            </w:tcBorders>
            <w:shd w:fill="f12f1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COST PER PAID TEACHER ($40)</w:t>
            </w:r>
          </w:p>
        </w:tc>
        <w:tc>
          <w:tcPr>
            <w:tcBorders>
              <w:left w:color="000000" w:space="0" w:sz="12" w:val="single"/>
            </w:tcBorders>
            <w:shd w:fill="f12f1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TOTAL COST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Fri 19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Sat 20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Tue 23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Wed 24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Wed 24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Thu 25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Thu 25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Fri 26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Fri 26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Sat 27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Tue 30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Tue 30 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Wed 1 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Wed 1 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Thu 2 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Thu 2 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Fri 3 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Fri 3 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Sat 4 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We are offering additional flexibility through our refund policy at this time, having regard to the uncertainties posed by COVID-19:</w:t>
      </w:r>
    </w:p>
    <w:p w:rsidR="00000000" w:rsidDel="00000000" w:rsidP="00000000" w:rsidRDefault="00000000" w:rsidRPr="00000000" w14:paraId="000000BD">
      <w:pPr>
        <w:numPr>
          <w:ilvl w:val="1"/>
          <w:numId w:val="1"/>
        </w:numPr>
        <w:spacing w:after="0" w:lineRule="auto"/>
        <w:ind w:left="144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If tickets are cancelled by Theatre Works for any reason in connection with COVID-19, you will be entitled to a full refund of every ticket price</w:t>
      </w:r>
    </w:p>
    <w:p w:rsidR="00000000" w:rsidDel="00000000" w:rsidP="00000000" w:rsidRDefault="00000000" w:rsidRPr="00000000" w14:paraId="000000BE">
      <w:pPr>
        <w:numPr>
          <w:ilvl w:val="1"/>
          <w:numId w:val="1"/>
        </w:numPr>
        <w:spacing w:after="0" w:lineRule="auto"/>
        <w:ind w:left="144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You will also be entitled to a refund or exchange if you or a member of your booking party falls into any of these categories:</w:t>
      </w:r>
    </w:p>
    <w:p w:rsidR="00000000" w:rsidDel="00000000" w:rsidP="00000000" w:rsidRDefault="00000000" w:rsidRPr="00000000" w14:paraId="000000BF">
      <w:pPr>
        <w:numPr>
          <w:ilvl w:val="2"/>
          <w:numId w:val="1"/>
        </w:numPr>
        <w:spacing w:after="0" w:lineRule="auto"/>
        <w:ind w:left="216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a. You or they are required to self-isolate or quarantine (and the event falls within the isolation/quarantine period) due to:</w:t>
      </w:r>
    </w:p>
    <w:p w:rsidR="00000000" w:rsidDel="00000000" w:rsidP="00000000" w:rsidRDefault="00000000" w:rsidRPr="00000000" w14:paraId="000000C0">
      <w:pPr>
        <w:numPr>
          <w:ilvl w:val="3"/>
          <w:numId w:val="1"/>
        </w:numPr>
        <w:spacing w:after="0" w:lineRule="auto"/>
        <w:ind w:left="28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i. being a confirmed case of COVID-19; or</w:t>
      </w:r>
    </w:p>
    <w:p w:rsidR="00000000" w:rsidDel="00000000" w:rsidP="00000000" w:rsidRDefault="00000000" w:rsidRPr="00000000" w14:paraId="000000C1">
      <w:pPr>
        <w:numPr>
          <w:ilvl w:val="3"/>
          <w:numId w:val="1"/>
        </w:numPr>
        <w:spacing w:after="0" w:lineRule="auto"/>
        <w:ind w:left="28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ii. having close contact with a confirmed case of COVID-19; or</w:t>
      </w:r>
    </w:p>
    <w:p w:rsidR="00000000" w:rsidDel="00000000" w:rsidP="00000000" w:rsidRDefault="00000000" w:rsidRPr="00000000" w14:paraId="000000C2">
      <w:pPr>
        <w:numPr>
          <w:ilvl w:val="3"/>
          <w:numId w:val="1"/>
        </w:numPr>
        <w:spacing w:after="0" w:lineRule="auto"/>
        <w:ind w:left="28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iii. living in or having been in a high risk area within Australia; or</w:t>
      </w:r>
    </w:p>
    <w:p w:rsidR="00000000" w:rsidDel="00000000" w:rsidP="00000000" w:rsidRDefault="00000000" w:rsidRPr="00000000" w14:paraId="000000C3">
      <w:pPr>
        <w:numPr>
          <w:ilvl w:val="3"/>
          <w:numId w:val="1"/>
        </w:numPr>
        <w:spacing w:after="0" w:lineRule="auto"/>
        <w:ind w:left="28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iv. having returned from overseas.</w:t>
      </w:r>
    </w:p>
    <w:p w:rsidR="00000000" w:rsidDel="00000000" w:rsidP="00000000" w:rsidRDefault="00000000" w:rsidRPr="00000000" w14:paraId="000000C4">
      <w:pPr>
        <w:numPr>
          <w:ilvl w:val="2"/>
          <w:numId w:val="1"/>
        </w:numPr>
        <w:spacing w:after="0" w:lineRule="auto"/>
        <w:ind w:left="216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b. You or they have COVID-19 symptoms, have been tested for COVID-19 and are awaiting test results (and the event falls within the period of awaiting test results). The symptoms of COVID-19 include: fever, chills or sweats, cough, sore throat, shortness of breath, runny nose or loss of sense of smell.</w:t>
      </w:r>
    </w:p>
    <w:p w:rsidR="00000000" w:rsidDel="00000000" w:rsidP="00000000" w:rsidRDefault="00000000" w:rsidRPr="00000000" w14:paraId="000000C5">
      <w:pPr>
        <w:numPr>
          <w:ilvl w:val="1"/>
          <w:numId w:val="1"/>
        </w:numPr>
        <w:spacing w:after="0" w:lineRule="auto"/>
        <w:ind w:left="144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You must contact us as soon as possible if you or a member of your booking party falls into any of these categories.</w:t>
      </w:r>
    </w:p>
    <w:p w:rsidR="00000000" w:rsidDel="00000000" w:rsidP="00000000" w:rsidRDefault="00000000" w:rsidRPr="00000000" w14:paraId="000000C6">
      <w:pPr>
        <w:spacing w:after="0" w:lineRule="auto"/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1"/>
        </w:numPr>
        <w:spacing w:after="0" w:lineRule="auto"/>
        <w:ind w:left="720" w:hanging="36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Cancellations outside of COVID-19:</w:t>
      </w:r>
    </w:p>
    <w:p w:rsidR="00000000" w:rsidDel="00000000" w:rsidP="00000000" w:rsidRDefault="00000000" w:rsidRPr="00000000" w14:paraId="000000C8">
      <w:pPr>
        <w:numPr>
          <w:ilvl w:val="1"/>
          <w:numId w:val="1"/>
        </w:numPr>
        <w:spacing w:after="0" w:lineRule="auto"/>
        <w:ind w:left="1440" w:hanging="360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Bookings may be cancelled for other reasons up to 14 days prior to the date of performance for 100% refund.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1"/>
          <w:numId w:val="1"/>
        </w:numPr>
        <w:spacing w:after="0" w:lineRule="auto"/>
        <w:ind w:left="1440" w:hanging="360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Cancellations 14 days or less to the performance date, not directly impacted by Covid-19 will incur a 50% charge of the total cost.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1"/>
          <w:numId w:val="1"/>
        </w:numPr>
        <w:spacing w:after="0" w:lineRule="auto"/>
        <w:ind w:left="1440" w:hanging="360"/>
        <w:rPr>
          <w:rFonts w:ascii="Arial" w:cs="Arial" w:eastAsia="Arial" w:hAnsi="Arial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Cancellations 7 days or less to the performance date, not directly impacted by Covid-19, will be charged 100% of the booking. 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Letter Gothic Std Bold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ignalNo1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E">
    <w:pPr>
      <w:jc w:val="right"/>
      <w:rPr>
        <w:b w:val="1"/>
        <w:i w:val="1"/>
      </w:rPr>
    </w:pPr>
    <w:r w:rsidDel="00000000" w:rsidR="00000000" w:rsidRPr="00000000">
      <w:rPr>
        <w:b w:val="1"/>
        <w:i w:val="1"/>
        <w:rtl w:val="0"/>
      </w:rPr>
      <w:t xml:space="preserve">cont. second page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B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C">
    <w:pPr>
      <w:tabs>
        <w:tab w:val="right" w:leader="none" w:pos="10466"/>
      </w:tabs>
      <w:spacing w:after="200" w:before="0" w:line="276" w:lineRule="auto"/>
      <w:ind w:left="0" w:right="0" w:firstLine="0"/>
      <w:jc w:val="right"/>
      <w:rPr>
        <w:rFonts w:ascii="SignalNo1D" w:cs="SignalNo1D" w:eastAsia="SignalNo1D" w:hAnsi="SignalNo1D"/>
      </w:rPr>
    </w:pPr>
    <w:r w:rsidDel="00000000" w:rsidR="00000000" w:rsidRPr="00000000">
      <w:rPr>
        <w:rFonts w:ascii="SignalNo1D" w:cs="SignalNo1D" w:eastAsia="SignalNo1D" w:hAnsi="SignalNo1D"/>
        <w:b w:val="1"/>
        <w:sz w:val="36"/>
        <w:szCs w:val="36"/>
        <w:rtl w:val="0"/>
      </w:rPr>
      <w:t xml:space="preserve">THINGS I KNOW TO BE TRUE </w:t>
    </w:r>
    <w:r w:rsidDel="00000000" w:rsidR="00000000" w:rsidRPr="00000000">
      <w:rPr>
        <w:rFonts w:ascii="SignalNo1D" w:cs="SignalNo1D" w:eastAsia="SignalNo1D" w:hAnsi="SignalNo1D"/>
        <w:rtl w:val="0"/>
      </w:rPr>
      <w:t xml:space="preserve">BY ANDREW BOVELL</w:t>
    </w:r>
  </w:p>
  <w:p w:rsidR="00000000" w:rsidDel="00000000" w:rsidP="00000000" w:rsidRDefault="00000000" w:rsidRPr="00000000" w14:paraId="000000CD">
    <w:pPr>
      <w:tabs>
        <w:tab w:val="right" w:leader="none" w:pos="10466"/>
      </w:tabs>
      <w:spacing w:after="200" w:before="0" w:line="276" w:lineRule="auto"/>
      <w:ind w:left="0" w:right="0" w:firstLine="0"/>
      <w:jc w:val="right"/>
      <w:rPr>
        <w:rFonts w:ascii="SignalNo1D" w:cs="SignalNo1D" w:eastAsia="SignalNo1D" w:hAnsi="SignalNo1D"/>
        <w:sz w:val="32"/>
        <w:szCs w:val="32"/>
      </w:rPr>
    </w:pPr>
    <w:r w:rsidDel="00000000" w:rsidR="00000000" w:rsidRPr="00000000">
      <w:rPr>
        <w:rFonts w:ascii="SignalNo1D" w:cs="SignalNo1D" w:eastAsia="SignalNo1D" w:hAnsi="SignalNo1D"/>
        <w:sz w:val="32"/>
        <w:szCs w:val="32"/>
        <w:rtl w:val="0"/>
      </w:rPr>
      <w:t xml:space="preserve">SCHOOL BOOKING FORM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dmin@theatreworks.org.au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N5OTV7SqQUdtVP2kaQhbu8ceSA==">CgMxLjA4AHIhMXljSXFlbGdwSVpWSjc5LXNWekxQaFljOUQ4bTV3WGNp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